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8AD5A" w14:textId="3F915AA8" w:rsidR="00483858" w:rsidRPr="00483858" w:rsidRDefault="00810958" w:rsidP="00483858">
      <w:pPr>
        <w:rPr>
          <w:b/>
          <w:bCs/>
          <w:sz w:val="32"/>
          <w:szCs w:val="32"/>
        </w:rPr>
      </w:pPr>
      <w:r w:rsidRPr="00810958">
        <w:rPr>
          <w:b/>
          <w:bCs/>
          <w:sz w:val="32"/>
          <w:szCs w:val="32"/>
        </w:rPr>
        <w:t>DIE WELT: KI-basierte Printproduktion mit InterRed</w:t>
      </w:r>
      <w:r w:rsidR="00236434">
        <w:rPr>
          <w:b/>
          <w:bCs/>
          <w:sz w:val="32"/>
          <w:szCs w:val="32"/>
        </w:rPr>
        <w:br/>
      </w:r>
    </w:p>
    <w:p w14:paraId="2799E16A" w14:textId="3B7E1A72" w:rsidR="00483858" w:rsidRDefault="00810958" w:rsidP="00483858">
      <w:r w:rsidRPr="00810958">
        <w:t>DIE WELT nutzt mit SmartPaper eine KI-basierte Lösung zur Erstellung ihrer Tageszeitung. Erstmals übernimmt damit eine Software den kompletten Workflow für das Layout der Seiten. KI per se ist nicht zuverlässig. Hier konnte erstmals die Mächtigkeit mit gesichert korrekten Resultaten kombiniert werden. Dahinter stehen 20 Jahre KI-Erfahrung des Softwarehauses InterRed in Forschungskooperation mit Universitäten. Das Verfahren hält sich zu 100% an vorgegebene Layoutregeln. In den Text wird nur in Ausnahmefällen eingegriffen. Die betroffenen Stellen werden zudem kenntlich gemacht. Nur durch diese Zuverlässigkeit in der Automatisierung ergibt sich der Effizienzgewinn.</w:t>
      </w:r>
    </w:p>
    <w:p w14:paraId="21007EF0" w14:textId="77777777" w:rsidR="0010386A" w:rsidRDefault="0010386A" w:rsidP="00483858"/>
    <w:p w14:paraId="36ABFFB3" w14:textId="701DC02A" w:rsidR="00483858" w:rsidRPr="000E3E02" w:rsidRDefault="00810958" w:rsidP="00483858">
      <w:pPr>
        <w:rPr>
          <w:b/>
          <w:bCs/>
          <w:sz w:val="28"/>
          <w:szCs w:val="28"/>
        </w:rPr>
      </w:pPr>
      <w:r w:rsidRPr="000E3E02">
        <w:rPr>
          <w:b/>
          <w:bCs/>
          <w:sz w:val="28"/>
          <w:szCs w:val="28"/>
        </w:rPr>
        <w:t>Zuverlässiges KI-Layout</w:t>
      </w:r>
    </w:p>
    <w:p w14:paraId="0D51026A" w14:textId="0E4D4018" w:rsidR="00543696" w:rsidRDefault="00810958" w:rsidP="00810958">
      <w:r>
        <w:t>Bei der Produktion mit InterRed SmartPaper kommen unterschiedliche Funktionen zum Einsatz, die nahtlos und automatisch ineinandergreifen.</w:t>
      </w:r>
      <w:r w:rsidR="00AD5010">
        <w:t xml:space="preserve"> </w:t>
      </w:r>
      <w:r>
        <w:t>Der Ablauf beginnt mit der Bereitstellung digitaler Artikel. An der redaktionellen Kernaufgabe, dem Schreiben der Artikel, ändert sich nichts. Daher bleibt auch die Qualität der Inhalte unberührt.</w:t>
      </w:r>
    </w:p>
    <w:p w14:paraId="3A46D986" w14:textId="77777777" w:rsidR="00810958" w:rsidRDefault="00810958" w:rsidP="00810958"/>
    <w:p w14:paraId="7E1A1A51" w14:textId="76E87738" w:rsidR="00483858" w:rsidRPr="00AA6FD0" w:rsidRDefault="00A03467" w:rsidP="00A03467">
      <w:pPr>
        <w:jc w:val="center"/>
        <w:rPr>
          <w:sz w:val="20"/>
          <w:szCs w:val="20"/>
        </w:rPr>
      </w:pPr>
      <w:r w:rsidRPr="00AA6FD0">
        <w:rPr>
          <w:sz w:val="20"/>
          <w:szCs w:val="20"/>
        </w:rPr>
        <w:t xml:space="preserve">[Bild </w:t>
      </w:r>
      <w:r w:rsidR="001F0386">
        <w:rPr>
          <w:sz w:val="20"/>
          <w:szCs w:val="20"/>
        </w:rPr>
        <w:t>Andy</w:t>
      </w:r>
      <w:r w:rsidRPr="00AA6FD0">
        <w:rPr>
          <w:sz w:val="20"/>
          <w:szCs w:val="20"/>
        </w:rPr>
        <w:t xml:space="preserve"> </w:t>
      </w:r>
      <w:r w:rsidR="001F0386">
        <w:rPr>
          <w:sz w:val="20"/>
          <w:szCs w:val="20"/>
        </w:rPr>
        <w:t>Kalies</w:t>
      </w:r>
      <w:r w:rsidRPr="00AA6FD0">
        <w:rPr>
          <w:sz w:val="20"/>
          <w:szCs w:val="20"/>
        </w:rPr>
        <w:t>]</w:t>
      </w:r>
    </w:p>
    <w:p w14:paraId="4A7084FE" w14:textId="7BE6625E" w:rsidR="00483858" w:rsidRPr="00AA6FD0" w:rsidRDefault="001F0386" w:rsidP="00A03467">
      <w:pPr>
        <w:jc w:val="center"/>
        <w:rPr>
          <w:i/>
          <w:iCs/>
        </w:rPr>
      </w:pPr>
      <w:r w:rsidRPr="001F0386">
        <w:rPr>
          <w:i/>
          <w:iCs/>
        </w:rPr>
        <w:t>Andy Kalies</w:t>
      </w:r>
      <w:r>
        <w:rPr>
          <w:i/>
          <w:iCs/>
        </w:rPr>
        <w:t>,</w:t>
      </w:r>
      <w:r w:rsidRPr="001F0386">
        <w:rPr>
          <w:i/>
          <w:iCs/>
        </w:rPr>
        <w:t xml:space="preserve"> Director Editorial Systems &amp; AI der PREMIUM-GRUPPE von Axel Springer</w:t>
      </w:r>
      <w:r w:rsidR="00483858" w:rsidRPr="00AA6FD0">
        <w:rPr>
          <w:i/>
          <w:iCs/>
        </w:rPr>
        <w:t xml:space="preserve"> (Foto</w:t>
      </w:r>
      <w:r w:rsidR="00B809BD">
        <w:rPr>
          <w:i/>
          <w:iCs/>
        </w:rPr>
        <w:t xml:space="preserve">: </w:t>
      </w:r>
      <w:r w:rsidR="00AB06D5" w:rsidRPr="00AB06D5">
        <w:rPr>
          <w:i/>
          <w:iCs/>
        </w:rPr>
        <w:t>Marlene Gawrisch/WELT</w:t>
      </w:r>
      <w:r w:rsidR="00AB06D5">
        <w:rPr>
          <w:i/>
          <w:iCs/>
        </w:rPr>
        <w:t>)</w:t>
      </w:r>
    </w:p>
    <w:p w14:paraId="0ABE40F1" w14:textId="77777777" w:rsidR="00A03467" w:rsidRDefault="00A03467" w:rsidP="00A03467">
      <w:pPr>
        <w:jc w:val="center"/>
      </w:pPr>
    </w:p>
    <w:p w14:paraId="2CF76A04" w14:textId="712AEAA5" w:rsidR="00313D46" w:rsidRDefault="00BD00E9" w:rsidP="00483858">
      <w:r w:rsidRPr="00BD00E9">
        <w:t>Andy Kalies, Director Editorial Systems &amp; AI</w:t>
      </w:r>
      <w:r>
        <w:t xml:space="preserve"> </w:t>
      </w:r>
      <w:r w:rsidRPr="00BD00E9">
        <w:t xml:space="preserve">der </w:t>
      </w:r>
      <w:r w:rsidR="00F53EDE" w:rsidRPr="00F53EDE">
        <w:t>PREMIUM-GRUPPE</w:t>
      </w:r>
      <w:r w:rsidRPr="00BD00E9">
        <w:t xml:space="preserve"> von Axel Springer: </w:t>
      </w:r>
      <w:r w:rsidRPr="00B2211C">
        <w:rPr>
          <w:b/>
          <w:bCs/>
        </w:rPr>
        <w:t>„Es ist immer noch erstaunlich, auf Knopfdruck eine Zeitungsseite erzeugen zu können. Dass wir uns dabei auf die Ergebnisse im Layout verlassen können, ist essenziell. Nicht zu unterschätzen ist der Change für die redaktionellen Prozesse. Dabei und bei der Einführung des Systems hat uns InterRed hervorragend unterstützt.“</w:t>
      </w:r>
    </w:p>
    <w:p w14:paraId="20EDA962" w14:textId="77777777" w:rsidR="00952B9F" w:rsidRDefault="00952B9F" w:rsidP="00483858"/>
    <w:p w14:paraId="0A76CA6C" w14:textId="77777777" w:rsidR="007C5062" w:rsidRPr="000E3E02" w:rsidRDefault="007C5062" w:rsidP="007C5062">
      <w:pPr>
        <w:rPr>
          <w:b/>
          <w:bCs/>
          <w:sz w:val="28"/>
          <w:szCs w:val="28"/>
        </w:rPr>
      </w:pPr>
      <w:r w:rsidRPr="000E3E02">
        <w:rPr>
          <w:b/>
          <w:bCs/>
          <w:sz w:val="28"/>
          <w:szCs w:val="28"/>
        </w:rPr>
        <w:t>Redaktionelle Hoheit und hohe Effizienz</w:t>
      </w:r>
    </w:p>
    <w:p w14:paraId="0A405101" w14:textId="77777777" w:rsidR="007C5062" w:rsidRDefault="007C5062" w:rsidP="007C5062">
      <w:r>
        <w:t>Jederzeit sind optionale, manuelle Eingriffe seitens der Redaktion möglich. Auch wenn diese Option selten genutzt wird, schafft sie den nötigen Freiraum und gibt Sicherheit. Es ist wie beim autonomen Fahren. Das immer noch vorhandene Lenkrad gibt das gute Gefühl, jederzeit eingreifen zu können.</w:t>
      </w:r>
    </w:p>
    <w:p w14:paraId="60704D92" w14:textId="77777777" w:rsidR="007C5062" w:rsidRDefault="007C5062" w:rsidP="007C5062">
      <w:r>
        <w:lastRenderedPageBreak/>
        <w:t xml:space="preserve">Die KI-Lösung von InterRed sorgt für eine übersatzfreie Produktion der Artikel und Seiten und stellt sicher, dass die definierten Layout- und Gestaltungsrichtlinien konsequent eingehalten werden. Das bedeutet, dass das maschinelle Layout im abgesteckten Rahmen erfolgt. So erscheint DIE WELT auch mit SmartPaper unverändert im gewohnten Aussehen. </w:t>
      </w:r>
    </w:p>
    <w:p w14:paraId="1D0957C1" w14:textId="2EF6BA67" w:rsidR="007C5062" w:rsidRDefault="007C5062" w:rsidP="007C5062">
      <w:r>
        <w:t xml:space="preserve">Sollte eine unter- und übersatzfreie Gestaltung im Rahmen der Layout-Vorgaben nicht möglich sein, greift die KI ein und nimmt eine entsprechende Textkürzung vor, wobei sie auf inhaltliche Konsistenz und Kohäsion achtet. Eingriffe in den Text werden farblich visualisiert, sodass eine Prüfung leichtfällt. Andy Kalies fasst das Projekt mit den Worten zusammen: </w:t>
      </w:r>
      <w:r w:rsidRPr="001104BC">
        <w:rPr>
          <w:b/>
          <w:bCs/>
        </w:rPr>
        <w:t>„Mit SmartPaper haben wir ein effizientes System eingeführt, das uns gezielt unterstützt und gleichzeitig redaktionelle Eingriffsmöglichkeiten ermöglicht. Unsere Printproduktion wird dadurch spürbar effizienter.</w:t>
      </w:r>
      <w:r w:rsidR="00023FA2" w:rsidRPr="001104BC">
        <w:rPr>
          <w:b/>
          <w:bCs/>
        </w:rPr>
        <w:t>“</w:t>
      </w:r>
    </w:p>
    <w:p w14:paraId="2F24B3A3" w14:textId="77777777" w:rsidR="00952B9F" w:rsidRPr="00952B9F" w:rsidRDefault="00952B9F" w:rsidP="00952B9F">
      <w:pPr>
        <w:pBdr>
          <w:bottom w:val="single" w:sz="6" w:space="1" w:color="auto"/>
        </w:pBdr>
        <w:spacing w:line="254" w:lineRule="auto"/>
        <w:rPr>
          <w:rFonts w:ascii="Calibri" w:eastAsia="Calibri" w:hAnsi="Calibri" w:cs="Times New Roman"/>
          <w:kern w:val="0"/>
          <w:sz w:val="22"/>
          <w:szCs w:val="22"/>
          <w14:ligatures w14:val="none"/>
        </w:rPr>
      </w:pPr>
    </w:p>
    <w:p w14:paraId="2E0C2DFC" w14:textId="77777777" w:rsidR="00952B9F" w:rsidRPr="00952B9F" w:rsidRDefault="00952B9F" w:rsidP="00952B9F">
      <w:pPr>
        <w:spacing w:line="254" w:lineRule="auto"/>
        <w:rPr>
          <w:rFonts w:ascii="Calibri" w:eastAsia="Calibri" w:hAnsi="Calibri" w:cs="Times New Roman"/>
          <w:kern w:val="0"/>
          <w:sz w:val="22"/>
          <w:szCs w:val="22"/>
          <w14:ligatures w14:val="none"/>
        </w:rPr>
      </w:pPr>
    </w:p>
    <w:p w14:paraId="244CF81C" w14:textId="77777777" w:rsidR="00952B9F" w:rsidRPr="00952B9F" w:rsidRDefault="00952B9F" w:rsidP="00952B9F">
      <w:pPr>
        <w:spacing w:line="254" w:lineRule="auto"/>
        <w:rPr>
          <w:rFonts w:ascii="Calibri" w:eastAsia="Calibri" w:hAnsi="Calibri" w:cs="Times New Roman"/>
          <w:kern w:val="0"/>
          <w:sz w:val="22"/>
          <w:szCs w:val="22"/>
          <w14:ligatures w14:val="none"/>
        </w:rPr>
      </w:pPr>
      <w:r w:rsidRPr="00952B9F">
        <w:rPr>
          <w:rFonts w:ascii="Calibri" w:eastAsia="Calibri" w:hAnsi="Calibri" w:cs="Times New Roman"/>
          <w:kern w:val="0"/>
          <w:sz w:val="22"/>
          <w:szCs w:val="22"/>
          <w14:ligatures w14:val="none"/>
        </w:rPr>
        <w:t>Die InterRed GmbH entwickelt und vertreibt Softwarelösungen auf Basis modernster Informationstechnologie. InterRed ist einer der technologisch führenden Anbieter in den Bereichen Content Management (CMS), Redaktionssystem, Multi Channel Publishing und bietet zukunftssichere Print-, Web-, Tablet- und Mobile-Lösungen für Zeitungen/Zeitschriften, Corporate Publishing und Content Marketing.</w:t>
      </w:r>
    </w:p>
    <w:p w14:paraId="37D722AA" w14:textId="580BC438" w:rsidR="00952B9F" w:rsidRPr="00952B9F" w:rsidRDefault="00952B9F" w:rsidP="00952B9F">
      <w:pPr>
        <w:spacing w:line="254" w:lineRule="auto"/>
        <w:rPr>
          <w:rFonts w:ascii="Calibri" w:eastAsia="Calibri" w:hAnsi="Calibri" w:cs="Times New Roman"/>
          <w:kern w:val="0"/>
          <w:sz w:val="22"/>
          <w:szCs w:val="22"/>
          <w14:ligatures w14:val="none"/>
        </w:rPr>
      </w:pPr>
      <w:r w:rsidRPr="00952B9F">
        <w:rPr>
          <w:rFonts w:ascii="Calibri" w:eastAsia="Calibri" w:hAnsi="Calibri" w:cs="Times New Roman"/>
          <w:kern w:val="0"/>
          <w:sz w:val="22"/>
          <w:szCs w:val="22"/>
          <w14:ligatures w14:val="none"/>
        </w:rPr>
        <w:t>Die InterRed-Produktfamilie mit dem zentralen InterRed ContentHub (DAM), dem Redaktionssystem InterRed Print,</w:t>
      </w:r>
      <w:r w:rsidR="00325E3B">
        <w:rPr>
          <w:rFonts w:ascii="Calibri" w:eastAsia="Calibri" w:hAnsi="Calibri" w:cs="Times New Roman"/>
          <w:kern w:val="0"/>
          <w:sz w:val="22"/>
          <w:szCs w:val="22"/>
          <w14:ligatures w14:val="none"/>
        </w:rPr>
        <w:t xml:space="preserve"> der KI-basierten Print-Automatisierungslösung InterRed SmartPaper,</w:t>
      </w:r>
      <w:r w:rsidRPr="00952B9F">
        <w:rPr>
          <w:rFonts w:ascii="Calibri" w:eastAsia="Calibri" w:hAnsi="Calibri" w:cs="Times New Roman"/>
          <w:kern w:val="0"/>
          <w:sz w:val="22"/>
          <w:szCs w:val="22"/>
          <w14:ligatures w14:val="none"/>
        </w:rPr>
        <w:t xml:space="preserve"> dem Web Content Management System InterRed Online, der App-Lösung InterRed AppPublishing sowie den Modulen InterRed ContentAgents (KI) und InterRed LiveReporting (Web-Reporting) bietet für jeden Anwendungsfall und für jede Branche einen deutlichen Mehrwert.</w:t>
      </w:r>
    </w:p>
    <w:p w14:paraId="53599B17" w14:textId="77777777" w:rsidR="00952B9F" w:rsidRPr="00952B9F" w:rsidRDefault="00952B9F" w:rsidP="00952B9F">
      <w:pPr>
        <w:spacing w:line="254" w:lineRule="auto"/>
        <w:rPr>
          <w:rFonts w:ascii="Calibri" w:eastAsia="Calibri" w:hAnsi="Calibri" w:cs="Times New Roman"/>
          <w:kern w:val="0"/>
          <w:sz w:val="22"/>
          <w:szCs w:val="22"/>
          <w14:ligatures w14:val="none"/>
        </w:rPr>
      </w:pPr>
      <w:r w:rsidRPr="00952B9F">
        <w:rPr>
          <w:rFonts w:ascii="Calibri" w:eastAsia="Calibri" w:hAnsi="Calibri" w:cs="Times New Roman"/>
          <w:kern w:val="0"/>
          <w:sz w:val="22"/>
          <w:szCs w:val="22"/>
          <w14:ligatures w14:val="none"/>
        </w:rPr>
        <w:t>Ansprechpartner für Rückfragen &amp; Interviews:</w:t>
      </w:r>
    </w:p>
    <w:p w14:paraId="2F9F9833"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InterRed GmbH</w:t>
      </w:r>
    </w:p>
    <w:p w14:paraId="189EA403"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Andreas Nentwig</w:t>
      </w:r>
    </w:p>
    <w:p w14:paraId="1906C582"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Leiter Marketing</w:t>
      </w:r>
    </w:p>
    <w:p w14:paraId="33D3CB78"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Eiserfelder Straße 316</w:t>
      </w:r>
    </w:p>
    <w:p w14:paraId="5F3179C2"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57080 Siegen</w:t>
      </w:r>
    </w:p>
    <w:p w14:paraId="0818E60A"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T +49 271 30377-0</w:t>
      </w:r>
    </w:p>
    <w:p w14:paraId="3E3DC9F3"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F +49 271 30377-77</w:t>
      </w:r>
    </w:p>
    <w:p w14:paraId="63795195"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E info@interred.de</w:t>
      </w:r>
    </w:p>
    <w:p w14:paraId="6EDC58DD" w14:textId="77777777" w:rsidR="00952B9F" w:rsidRDefault="00952B9F" w:rsidP="00483858"/>
    <w:sectPr w:rsidR="00952B9F">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5ADFA" w14:textId="77777777" w:rsidR="006E00F3" w:rsidRDefault="006E00F3" w:rsidP="00483858">
      <w:pPr>
        <w:spacing w:after="0" w:line="240" w:lineRule="auto"/>
      </w:pPr>
      <w:r>
        <w:separator/>
      </w:r>
    </w:p>
  </w:endnote>
  <w:endnote w:type="continuationSeparator" w:id="0">
    <w:p w14:paraId="00E5950C" w14:textId="77777777" w:rsidR="006E00F3" w:rsidRDefault="006E00F3" w:rsidP="00483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6276A" w14:textId="77777777" w:rsidR="00483858" w:rsidRDefault="0048385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44096" w14:textId="77777777" w:rsidR="00483858" w:rsidRDefault="0048385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0D5F" w14:textId="77777777" w:rsidR="00483858" w:rsidRDefault="0048385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3506C" w14:textId="77777777" w:rsidR="006E00F3" w:rsidRDefault="006E00F3" w:rsidP="00483858">
      <w:pPr>
        <w:spacing w:after="0" w:line="240" w:lineRule="auto"/>
      </w:pPr>
      <w:r>
        <w:separator/>
      </w:r>
    </w:p>
  </w:footnote>
  <w:footnote w:type="continuationSeparator" w:id="0">
    <w:p w14:paraId="28E7D33E" w14:textId="77777777" w:rsidR="006E00F3" w:rsidRDefault="006E00F3" w:rsidP="004838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9E6B6" w14:textId="77777777" w:rsidR="00483858" w:rsidRDefault="0048385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E451" w14:textId="77777777" w:rsidR="00483858" w:rsidRDefault="0048385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7630C" w14:textId="77777777" w:rsidR="00483858" w:rsidRDefault="0048385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858"/>
    <w:rsid w:val="00002E84"/>
    <w:rsid w:val="00010A99"/>
    <w:rsid w:val="00023FA2"/>
    <w:rsid w:val="00047736"/>
    <w:rsid w:val="000A048C"/>
    <w:rsid w:val="000B276D"/>
    <w:rsid w:val="000B6252"/>
    <w:rsid w:val="000E3E02"/>
    <w:rsid w:val="0010386A"/>
    <w:rsid w:val="001104BC"/>
    <w:rsid w:val="001257BD"/>
    <w:rsid w:val="00175D17"/>
    <w:rsid w:val="00184BF8"/>
    <w:rsid w:val="001A6817"/>
    <w:rsid w:val="001C5D57"/>
    <w:rsid w:val="001F0386"/>
    <w:rsid w:val="001F5789"/>
    <w:rsid w:val="00212901"/>
    <w:rsid w:val="00225495"/>
    <w:rsid w:val="00236434"/>
    <w:rsid w:val="002442C5"/>
    <w:rsid w:val="00275CBD"/>
    <w:rsid w:val="002D5229"/>
    <w:rsid w:val="00313D46"/>
    <w:rsid w:val="00325E3B"/>
    <w:rsid w:val="00387602"/>
    <w:rsid w:val="003C79B1"/>
    <w:rsid w:val="003D6CF1"/>
    <w:rsid w:val="003F6408"/>
    <w:rsid w:val="00421BE7"/>
    <w:rsid w:val="004247B1"/>
    <w:rsid w:val="00435E69"/>
    <w:rsid w:val="0044179B"/>
    <w:rsid w:val="00463DFA"/>
    <w:rsid w:val="00473B0A"/>
    <w:rsid w:val="00480082"/>
    <w:rsid w:val="00483858"/>
    <w:rsid w:val="00492A9E"/>
    <w:rsid w:val="004D129C"/>
    <w:rsid w:val="004F52AF"/>
    <w:rsid w:val="00516015"/>
    <w:rsid w:val="005265BF"/>
    <w:rsid w:val="005350C0"/>
    <w:rsid w:val="00543696"/>
    <w:rsid w:val="005504B0"/>
    <w:rsid w:val="0055283A"/>
    <w:rsid w:val="005732EE"/>
    <w:rsid w:val="005B0383"/>
    <w:rsid w:val="005D593E"/>
    <w:rsid w:val="005D6E62"/>
    <w:rsid w:val="005E0930"/>
    <w:rsid w:val="00656EAB"/>
    <w:rsid w:val="006622E9"/>
    <w:rsid w:val="00683EBC"/>
    <w:rsid w:val="00684EAA"/>
    <w:rsid w:val="00686408"/>
    <w:rsid w:val="006A7715"/>
    <w:rsid w:val="006C6EB8"/>
    <w:rsid w:val="006C794E"/>
    <w:rsid w:val="006D7380"/>
    <w:rsid w:val="006D74EF"/>
    <w:rsid w:val="006E00F3"/>
    <w:rsid w:val="007347F9"/>
    <w:rsid w:val="007C5062"/>
    <w:rsid w:val="00810958"/>
    <w:rsid w:val="00816558"/>
    <w:rsid w:val="0083110A"/>
    <w:rsid w:val="008319F3"/>
    <w:rsid w:val="00884DED"/>
    <w:rsid w:val="008860A4"/>
    <w:rsid w:val="008F4D13"/>
    <w:rsid w:val="009170FE"/>
    <w:rsid w:val="00940CC6"/>
    <w:rsid w:val="00952B9F"/>
    <w:rsid w:val="009818D4"/>
    <w:rsid w:val="009A4B76"/>
    <w:rsid w:val="009A5941"/>
    <w:rsid w:val="009E1895"/>
    <w:rsid w:val="00A03467"/>
    <w:rsid w:val="00A747FE"/>
    <w:rsid w:val="00A92777"/>
    <w:rsid w:val="00AA6FD0"/>
    <w:rsid w:val="00AB06D5"/>
    <w:rsid w:val="00AC5025"/>
    <w:rsid w:val="00AD26A9"/>
    <w:rsid w:val="00AD5010"/>
    <w:rsid w:val="00B2211C"/>
    <w:rsid w:val="00B32EE2"/>
    <w:rsid w:val="00B42E86"/>
    <w:rsid w:val="00B809BD"/>
    <w:rsid w:val="00B819C0"/>
    <w:rsid w:val="00BD00E9"/>
    <w:rsid w:val="00BE5883"/>
    <w:rsid w:val="00C06435"/>
    <w:rsid w:val="00C501C0"/>
    <w:rsid w:val="00C5068C"/>
    <w:rsid w:val="00C579EA"/>
    <w:rsid w:val="00C82335"/>
    <w:rsid w:val="00C96ED2"/>
    <w:rsid w:val="00CA3632"/>
    <w:rsid w:val="00CA79AB"/>
    <w:rsid w:val="00CC5C94"/>
    <w:rsid w:val="00CD7E35"/>
    <w:rsid w:val="00D6551E"/>
    <w:rsid w:val="00DE526E"/>
    <w:rsid w:val="00E40FC7"/>
    <w:rsid w:val="00E91966"/>
    <w:rsid w:val="00F53EDE"/>
    <w:rsid w:val="00F6562C"/>
    <w:rsid w:val="00F92A3D"/>
    <w:rsid w:val="00F931E3"/>
    <w:rsid w:val="00F946C9"/>
    <w:rsid w:val="00F964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1D097"/>
  <w15:chartTrackingRefBased/>
  <w15:docId w15:val="{25F741CE-03B2-4557-BCFC-BC23EAC9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838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838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8385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8385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8385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8385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8385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8385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8385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8385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8385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8385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8385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8385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8385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8385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8385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83858"/>
    <w:rPr>
      <w:rFonts w:eastAsiaTheme="majorEastAsia" w:cstheme="majorBidi"/>
      <w:color w:val="272727" w:themeColor="text1" w:themeTint="D8"/>
    </w:rPr>
  </w:style>
  <w:style w:type="paragraph" w:styleId="Titel">
    <w:name w:val="Title"/>
    <w:basedOn w:val="Standard"/>
    <w:next w:val="Standard"/>
    <w:link w:val="TitelZchn"/>
    <w:uiPriority w:val="10"/>
    <w:qFormat/>
    <w:rsid w:val="004838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8385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8385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8385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8385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83858"/>
    <w:rPr>
      <w:i/>
      <w:iCs/>
      <w:color w:val="404040" w:themeColor="text1" w:themeTint="BF"/>
    </w:rPr>
  </w:style>
  <w:style w:type="paragraph" w:styleId="Listenabsatz">
    <w:name w:val="List Paragraph"/>
    <w:basedOn w:val="Standard"/>
    <w:uiPriority w:val="34"/>
    <w:qFormat/>
    <w:rsid w:val="00483858"/>
    <w:pPr>
      <w:ind w:left="720"/>
      <w:contextualSpacing/>
    </w:pPr>
  </w:style>
  <w:style w:type="character" w:styleId="IntensiveHervorhebung">
    <w:name w:val="Intense Emphasis"/>
    <w:basedOn w:val="Absatz-Standardschriftart"/>
    <w:uiPriority w:val="21"/>
    <w:qFormat/>
    <w:rsid w:val="00483858"/>
    <w:rPr>
      <w:i/>
      <w:iCs/>
      <w:color w:val="0F4761" w:themeColor="accent1" w:themeShade="BF"/>
    </w:rPr>
  </w:style>
  <w:style w:type="paragraph" w:styleId="IntensivesZitat">
    <w:name w:val="Intense Quote"/>
    <w:basedOn w:val="Standard"/>
    <w:next w:val="Standard"/>
    <w:link w:val="IntensivesZitatZchn"/>
    <w:uiPriority w:val="30"/>
    <w:qFormat/>
    <w:rsid w:val="004838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83858"/>
    <w:rPr>
      <w:i/>
      <w:iCs/>
      <w:color w:val="0F4761" w:themeColor="accent1" w:themeShade="BF"/>
    </w:rPr>
  </w:style>
  <w:style w:type="character" w:styleId="IntensiverVerweis">
    <w:name w:val="Intense Reference"/>
    <w:basedOn w:val="Absatz-Standardschriftart"/>
    <w:uiPriority w:val="32"/>
    <w:qFormat/>
    <w:rsid w:val="00483858"/>
    <w:rPr>
      <w:b/>
      <w:bCs/>
      <w:smallCaps/>
      <w:color w:val="0F4761" w:themeColor="accent1" w:themeShade="BF"/>
      <w:spacing w:val="5"/>
    </w:rPr>
  </w:style>
  <w:style w:type="paragraph" w:styleId="Kopfzeile">
    <w:name w:val="header"/>
    <w:basedOn w:val="Standard"/>
    <w:link w:val="KopfzeileZchn"/>
    <w:uiPriority w:val="99"/>
    <w:unhideWhenUsed/>
    <w:rsid w:val="0048385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83858"/>
  </w:style>
  <w:style w:type="paragraph" w:styleId="Fuzeile">
    <w:name w:val="footer"/>
    <w:basedOn w:val="Standard"/>
    <w:link w:val="FuzeileZchn"/>
    <w:uiPriority w:val="99"/>
    <w:unhideWhenUsed/>
    <w:rsid w:val="0048385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83858"/>
  </w:style>
  <w:style w:type="character" w:styleId="Kommentarzeichen">
    <w:name w:val="annotation reference"/>
    <w:basedOn w:val="Absatz-Standardschriftart"/>
    <w:uiPriority w:val="99"/>
    <w:semiHidden/>
    <w:unhideWhenUsed/>
    <w:rsid w:val="005D593E"/>
    <w:rPr>
      <w:sz w:val="16"/>
      <w:szCs w:val="16"/>
    </w:rPr>
  </w:style>
  <w:style w:type="paragraph" w:styleId="Kommentartext">
    <w:name w:val="annotation text"/>
    <w:basedOn w:val="Standard"/>
    <w:link w:val="KommentartextZchn"/>
    <w:uiPriority w:val="99"/>
    <w:unhideWhenUsed/>
    <w:rsid w:val="005D593E"/>
    <w:pPr>
      <w:spacing w:line="240" w:lineRule="auto"/>
    </w:pPr>
    <w:rPr>
      <w:sz w:val="20"/>
      <w:szCs w:val="20"/>
    </w:rPr>
  </w:style>
  <w:style w:type="character" w:customStyle="1" w:styleId="KommentartextZchn">
    <w:name w:val="Kommentartext Zchn"/>
    <w:basedOn w:val="Absatz-Standardschriftart"/>
    <w:link w:val="Kommentartext"/>
    <w:uiPriority w:val="99"/>
    <w:rsid w:val="005D593E"/>
    <w:rPr>
      <w:sz w:val="20"/>
      <w:szCs w:val="20"/>
    </w:rPr>
  </w:style>
  <w:style w:type="paragraph" w:styleId="Kommentarthema">
    <w:name w:val="annotation subject"/>
    <w:basedOn w:val="Kommentartext"/>
    <w:next w:val="Kommentartext"/>
    <w:link w:val="KommentarthemaZchn"/>
    <w:uiPriority w:val="99"/>
    <w:semiHidden/>
    <w:unhideWhenUsed/>
    <w:rsid w:val="005D593E"/>
    <w:rPr>
      <w:b/>
      <w:bCs/>
    </w:rPr>
  </w:style>
  <w:style w:type="character" w:customStyle="1" w:styleId="KommentarthemaZchn">
    <w:name w:val="Kommentarthema Zchn"/>
    <w:basedOn w:val="KommentartextZchn"/>
    <w:link w:val="Kommentarthema"/>
    <w:uiPriority w:val="99"/>
    <w:semiHidden/>
    <w:rsid w:val="005D593E"/>
    <w:rPr>
      <w:b/>
      <w:bCs/>
      <w:sz w:val="20"/>
      <w:szCs w:val="20"/>
    </w:rPr>
  </w:style>
  <w:style w:type="paragraph" w:styleId="berarbeitung">
    <w:name w:val="Revision"/>
    <w:hidden/>
    <w:uiPriority w:val="99"/>
    <w:semiHidden/>
    <w:rsid w:val="001F57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549695">
      <w:bodyDiv w:val="1"/>
      <w:marLeft w:val="0"/>
      <w:marRight w:val="0"/>
      <w:marTop w:val="0"/>
      <w:marBottom w:val="0"/>
      <w:divBdr>
        <w:top w:val="none" w:sz="0" w:space="0" w:color="auto"/>
        <w:left w:val="none" w:sz="0" w:space="0" w:color="auto"/>
        <w:bottom w:val="none" w:sz="0" w:space="0" w:color="auto"/>
        <w:right w:val="none" w:sz="0" w:space="0" w:color="auto"/>
      </w:divBdr>
      <w:divsChild>
        <w:div w:id="1284773835">
          <w:marLeft w:val="0"/>
          <w:marRight w:val="0"/>
          <w:marTop w:val="0"/>
          <w:marBottom w:val="0"/>
          <w:divBdr>
            <w:top w:val="none" w:sz="0" w:space="0" w:color="auto"/>
            <w:left w:val="none" w:sz="0" w:space="0" w:color="auto"/>
            <w:bottom w:val="none" w:sz="0" w:space="0" w:color="auto"/>
            <w:right w:val="none" w:sz="0" w:space="0" w:color="auto"/>
          </w:divBdr>
          <w:divsChild>
            <w:div w:id="2011521510">
              <w:marLeft w:val="0"/>
              <w:marRight w:val="0"/>
              <w:marTop w:val="0"/>
              <w:marBottom w:val="0"/>
              <w:divBdr>
                <w:top w:val="none" w:sz="0" w:space="0" w:color="auto"/>
                <w:left w:val="none" w:sz="0" w:space="0" w:color="auto"/>
                <w:bottom w:val="none" w:sz="0" w:space="0" w:color="auto"/>
                <w:right w:val="none" w:sz="0" w:space="0" w:color="auto"/>
              </w:divBdr>
              <w:divsChild>
                <w:div w:id="963078685">
                  <w:marLeft w:val="0"/>
                  <w:marRight w:val="0"/>
                  <w:marTop w:val="0"/>
                  <w:marBottom w:val="0"/>
                  <w:divBdr>
                    <w:top w:val="none" w:sz="0" w:space="0" w:color="auto"/>
                    <w:left w:val="none" w:sz="0" w:space="0" w:color="auto"/>
                    <w:bottom w:val="none" w:sz="0" w:space="0" w:color="auto"/>
                    <w:right w:val="none" w:sz="0" w:space="0" w:color="auto"/>
                  </w:divBdr>
                </w:div>
                <w:div w:id="25397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78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533</Words>
  <Characters>3360</Characters>
  <Application>Microsoft Office Word</Application>
  <DocSecurity>0</DocSecurity>
  <Lines>28</Lines>
  <Paragraphs>7</Paragraphs>
  <ScaleCrop>false</ScaleCrop>
  <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Nentwig</dc:creator>
  <cp:keywords/>
  <dc:description/>
  <cp:lastModifiedBy>Andreas Nentwig</cp:lastModifiedBy>
  <cp:revision>29</cp:revision>
  <dcterms:created xsi:type="dcterms:W3CDTF">2026-03-20T14:53:00Z</dcterms:created>
  <dcterms:modified xsi:type="dcterms:W3CDTF">2026-04-24T12:28:00Z</dcterms:modified>
</cp:coreProperties>
</file>